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A53415" w14:textId="77777777" w:rsidR="004F18EC" w:rsidRDefault="004F18EC" w:rsidP="00101352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center"/>
      </w:pPr>
      <w:r>
        <w:t>*</w:t>
      </w:r>
      <w:r>
        <w:tab/>
        <w:t>USE ON ALL FEDERAL AID PROJECTS</w:t>
      </w:r>
      <w:r>
        <w:tab/>
        <w:t>*</w:t>
      </w:r>
    </w:p>
    <w:p w14:paraId="64CBE3C4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</w:pPr>
    </w:p>
    <w:p w14:paraId="7CEDC3BF" w14:textId="77777777" w:rsidR="004F18EC" w:rsidRDefault="0096437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right"/>
        <w:rPr>
          <w:b/>
        </w:rPr>
      </w:pPr>
      <w:r>
        <w:rPr>
          <w:b/>
        </w:rPr>
        <w:t xml:space="preserve">(103AWARD, </w:t>
      </w:r>
      <w:r w:rsidR="009F4E1A">
        <w:rPr>
          <w:b/>
        </w:rPr>
        <w:t>09/17/20</w:t>
      </w:r>
      <w:r w:rsidR="004F18EC">
        <w:rPr>
          <w:b/>
        </w:rPr>
        <w:t>)</w:t>
      </w:r>
    </w:p>
    <w:p w14:paraId="487B65A8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0F7ADD5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rPr>
          <w:b/>
        </w:rPr>
      </w:pPr>
      <w:r>
        <w:rPr>
          <w:b/>
        </w:rPr>
        <w:t>SECTION 103 -</w:t>
      </w:r>
      <w:r>
        <w:rPr>
          <w:b/>
        </w:rPr>
        <w:tab/>
        <w:t>AWARD AND EXECUTION OF CONTRACT:</w:t>
      </w:r>
    </w:p>
    <w:p w14:paraId="78D48903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0C99209E" w14:textId="77777777" w:rsidR="004F18EC" w:rsidRDefault="004F18EC" w:rsidP="00FA05E8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ind w:left="1890" w:hanging="1890"/>
        <w:jc w:val="both"/>
      </w:pPr>
      <w:r>
        <w:rPr>
          <w:b/>
        </w:rPr>
        <w:t>103.04</w:t>
      </w:r>
      <w:r>
        <w:rPr>
          <w:b/>
        </w:rPr>
        <w:tab/>
      </w:r>
      <w:r>
        <w:rPr>
          <w:b/>
        </w:rPr>
        <w:tab/>
        <w:t>Award of Contract:</w:t>
      </w:r>
      <w:r>
        <w:t xml:space="preserve">  of the Standard Specifications is modified to add:</w:t>
      </w:r>
    </w:p>
    <w:p w14:paraId="69850FDC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30BE492F" w14:textId="77777777" w:rsidR="00E57D2B" w:rsidRPr="009F4E1A" w:rsidRDefault="00E57D2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 w:rsidRPr="00B50F49">
        <w:t>The Department will make the award to the lowest responsible bidder who has the proper licenses.</w:t>
      </w:r>
    </w:p>
    <w:p w14:paraId="0F0A56E3" w14:textId="77777777" w:rsidR="00E57D2B" w:rsidRDefault="00E57D2B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1AB3E888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 xml:space="preserve">When a contract is funded, either wholly or in part, by federal funds, an award of contract may be made contingent upon the successful bidder obtaining an appropriate license </w:t>
      </w:r>
      <w:r w:rsidR="00703233">
        <w:t xml:space="preserve">in accordance with the requirements of Subsection 102.16 of the specifications. </w:t>
      </w:r>
      <w:r>
        <w:t xml:space="preserve">The license must be obtained within 60 calendar days following opening of bid proposals.  No adjustment in proposed bid prices or damages for delay will be allowed </w:t>
      </w:r>
      <w:proofErr w:type="gramStart"/>
      <w:r>
        <w:t>as a result of</w:t>
      </w:r>
      <w:proofErr w:type="gramEnd"/>
      <w:r>
        <w:t xml:space="preserve"> any delay caused by the lack of an appropriate license.</w:t>
      </w:r>
    </w:p>
    <w:p w14:paraId="02EC6760" w14:textId="77777777" w:rsidR="004F18EC" w:rsidRDefault="004F18EC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</w:p>
    <w:p w14:paraId="424689AB" w14:textId="77777777" w:rsidR="004F18EC" w:rsidRDefault="004F18EC" w:rsidP="00605ACD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line="240" w:lineRule="atLeast"/>
        <w:jc w:val="both"/>
      </w:pPr>
      <w:r>
        <w:t>Failure to acquire the necessary licensing within the specified period of time shall result in either award to the next lowest responsible bidder, or re</w:t>
      </w:r>
      <w:r>
        <w:noBreakHyphen/>
        <w:t>advertisement of the contract, as may be in the best interests of the Department.</w:t>
      </w:r>
    </w:p>
    <w:p w14:paraId="271C3D04" w14:textId="77777777" w:rsidR="0096437C" w:rsidRPr="0096437C" w:rsidRDefault="0096437C" w:rsidP="0096437C">
      <w:pPr>
        <w:spacing w:line="240" w:lineRule="atLeast"/>
        <w:jc w:val="both"/>
      </w:pPr>
    </w:p>
    <w:sectPr w:rsidR="0096437C" w:rsidRPr="0096437C">
      <w:footerReference w:type="default" r:id="rId9"/>
      <w:endnotePr>
        <w:numFmt w:val="decimal"/>
      </w:endnotePr>
      <w:type w:val="continuous"/>
      <w:pgSz w:w="12240" w:h="15840" w:code="1"/>
      <w:pgMar w:top="1440" w:right="1296" w:bottom="864" w:left="1152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2FED6B" w14:textId="77777777" w:rsidR="007E6697" w:rsidRDefault="007E6697">
      <w:pPr>
        <w:spacing w:line="20" w:lineRule="exact"/>
      </w:pPr>
    </w:p>
  </w:endnote>
  <w:endnote w:type="continuationSeparator" w:id="0">
    <w:p w14:paraId="2356979A" w14:textId="77777777" w:rsidR="007E6697" w:rsidRDefault="007E6697">
      <w:r>
        <w:t xml:space="preserve"> </w:t>
      </w:r>
    </w:p>
  </w:endnote>
  <w:endnote w:type="continuationNotice" w:id="1">
    <w:p w14:paraId="21989BCC" w14:textId="77777777" w:rsidR="007E6697" w:rsidRDefault="007E6697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9BAAAA" w14:textId="77777777" w:rsidR="00E86908" w:rsidRPr="00E86908" w:rsidRDefault="00E86908">
    <w:pPr>
      <w:pStyle w:val="Footer"/>
      <w:jc w:val="right"/>
      <w:rPr>
        <w:sz w:val="18"/>
      </w:rPr>
    </w:pPr>
    <w:r w:rsidRPr="00E86908">
      <w:rPr>
        <w:sz w:val="18"/>
      </w:rPr>
      <w:t xml:space="preserve">103AWARD - </w:t>
    </w:r>
    <w:r w:rsidRPr="00E86908">
      <w:rPr>
        <w:sz w:val="18"/>
      </w:rPr>
      <w:fldChar w:fldCharType="begin"/>
    </w:r>
    <w:r w:rsidRPr="00E86908">
      <w:rPr>
        <w:sz w:val="18"/>
      </w:rPr>
      <w:instrText xml:space="preserve"> PAGE   \* MERGEFORMAT </w:instrText>
    </w:r>
    <w:r w:rsidRPr="00E86908">
      <w:rPr>
        <w:sz w:val="18"/>
      </w:rPr>
      <w:fldChar w:fldCharType="separate"/>
    </w:r>
    <w:r w:rsidR="00122C57">
      <w:rPr>
        <w:noProof/>
        <w:sz w:val="18"/>
      </w:rPr>
      <w:t>1</w:t>
    </w:r>
    <w:r w:rsidRPr="00E86908">
      <w:rPr>
        <w:noProof/>
        <w:sz w:val="18"/>
      </w:rPr>
      <w:fldChar w:fldCharType="end"/>
    </w:r>
    <w:r w:rsidRPr="00E86908">
      <w:rPr>
        <w:noProof/>
        <w:sz w:val="18"/>
      </w:rPr>
      <w:t>/1</w:t>
    </w:r>
  </w:p>
  <w:p w14:paraId="03EEE8F2" w14:textId="77777777" w:rsidR="004F18EC" w:rsidRPr="000425E4" w:rsidRDefault="004F18EC">
    <w:pPr>
      <w:pStyle w:val="Footer"/>
      <w:spacing w:line="240" w:lineRule="atLeast"/>
      <w:jc w:val="right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5D8F69" w14:textId="77777777" w:rsidR="007E6697" w:rsidRDefault="007E6697">
      <w:r>
        <w:separator/>
      </w:r>
    </w:p>
  </w:footnote>
  <w:footnote w:type="continuationSeparator" w:id="0">
    <w:p w14:paraId="005D7D92" w14:textId="77777777" w:rsidR="007E6697" w:rsidRDefault="007E6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87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0B6"/>
    <w:rsid w:val="000425E4"/>
    <w:rsid w:val="00101352"/>
    <w:rsid w:val="00122C57"/>
    <w:rsid w:val="00142415"/>
    <w:rsid w:val="001A5B08"/>
    <w:rsid w:val="002F27FB"/>
    <w:rsid w:val="00386FBB"/>
    <w:rsid w:val="00404C98"/>
    <w:rsid w:val="00405BAC"/>
    <w:rsid w:val="00487257"/>
    <w:rsid w:val="004F18EC"/>
    <w:rsid w:val="00605ACD"/>
    <w:rsid w:val="00624413"/>
    <w:rsid w:val="00630EE5"/>
    <w:rsid w:val="0068136C"/>
    <w:rsid w:val="00703233"/>
    <w:rsid w:val="007E6697"/>
    <w:rsid w:val="00833899"/>
    <w:rsid w:val="0096437C"/>
    <w:rsid w:val="00993D11"/>
    <w:rsid w:val="009D1731"/>
    <w:rsid w:val="009F4E1A"/>
    <w:rsid w:val="00A358AC"/>
    <w:rsid w:val="00A518D0"/>
    <w:rsid w:val="00A54198"/>
    <w:rsid w:val="00B370B6"/>
    <w:rsid w:val="00B50F49"/>
    <w:rsid w:val="00B70296"/>
    <w:rsid w:val="00BD04E9"/>
    <w:rsid w:val="00C6529B"/>
    <w:rsid w:val="00CD2865"/>
    <w:rsid w:val="00DB4C50"/>
    <w:rsid w:val="00DC17DE"/>
    <w:rsid w:val="00E57D2B"/>
    <w:rsid w:val="00E86908"/>
    <w:rsid w:val="00F224CC"/>
    <w:rsid w:val="00F90354"/>
    <w:rsid w:val="00FA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162F78E"/>
  <w15:chartTrackingRefBased/>
  <w15:docId w15:val="{894552FF-14D7-4C5A-BD07-F3DE829D2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96437C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50F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50F49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E86908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83A1A299345C4A8395DA5B3AA694ED" ma:contentTypeVersion="12" ma:contentTypeDescription="Create a new document." ma:contentTypeScope="" ma:versionID="b155613b980d8590938c98da23725d2f">
  <xsd:schema xmlns:xsd="http://www.w3.org/2001/XMLSchema" xmlns:xs="http://www.w3.org/2001/XMLSchema" xmlns:p="http://schemas.microsoft.com/office/2006/metadata/properties" xmlns:ns2="0965dcab-6ebf-4527-9581-a69556010889" xmlns:ns3="150564e5-703b-4dab-8bd4-9a06ed72a858" targetNamespace="http://schemas.microsoft.com/office/2006/metadata/properties" ma:root="true" ma:fieldsID="5a8c01846d49b6c18e12936b7cd387b7" ns2:_="" ns3:_="">
    <xsd:import namespace="0965dcab-6ebf-4527-9581-a69556010889"/>
    <xsd:import namespace="150564e5-703b-4dab-8bd4-9a06ed72a8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65dcab-6ebf-4527-9581-a695560108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564e5-703b-4dab-8bd4-9a06ed72a85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F22372-0D07-4352-8B58-3C4B66A270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65dcab-6ebf-4527-9581-a69556010889"/>
    <ds:schemaRef ds:uri="150564e5-703b-4dab-8bd4-9a06ed72a8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7A2FB4-317B-4EA1-AD73-0236F6F97D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E75727-BC48-4E54-BA6C-6D9A0B40973C}">
  <ds:schemaRefs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0965dcab-6ebf-4527-9581-a69556010889"/>
    <ds:schemaRef ds:uri="http://schemas.microsoft.com/office/infopath/2007/PartnerControls"/>
    <ds:schemaRef ds:uri="150564e5-703b-4dab-8bd4-9a06ed72a858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847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</vt:lpstr>
    </vt:vector>
  </TitlesOfParts>
  <Company>Gannett Fleming, Inc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</dc:title>
  <dc:subject>STORED SPECS</dc:subject>
  <dc:creator>Reeves</dc:creator>
  <cp:keywords/>
  <dc:description>Licensing Requirement - F.A. projects only</dc:description>
  <cp:lastModifiedBy>Crimmins, Zachary S.</cp:lastModifiedBy>
  <cp:revision>2</cp:revision>
  <cp:lastPrinted>2020-07-20T14:54:00Z</cp:lastPrinted>
  <dcterms:created xsi:type="dcterms:W3CDTF">2021-02-15T23:23:00Z</dcterms:created>
  <dcterms:modified xsi:type="dcterms:W3CDTF">2021-02-15T23:23:00Z</dcterms:modified>
</cp:coreProperties>
</file>